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A996E" w14:textId="735472E8" w:rsidR="00101046" w:rsidRDefault="008B0325" w:rsidP="00AE3269">
      <w:pPr>
        <w:pStyle w:val="Title"/>
        <w:spacing w:after="160"/>
      </w:pPr>
      <w:r>
        <w:t>5.</w:t>
      </w:r>
      <w:r w:rsidR="00EC348C">
        <w:t>9</w:t>
      </w:r>
      <w:r w:rsidR="009D6369">
        <w:t xml:space="preserve"> Release Features</w:t>
      </w:r>
    </w:p>
    <w:p w14:paraId="35FA4493" w14:textId="56AE08AA" w:rsidR="00701493" w:rsidRDefault="0060588B" w:rsidP="00701493">
      <w:r>
        <w:t>The 5.</w:t>
      </w:r>
      <w:r w:rsidR="00EC348C">
        <w:t>9</w:t>
      </w:r>
      <w:r>
        <w:t xml:space="preserve"> release </w:t>
      </w:r>
      <w:r w:rsidR="00EC348C">
        <w:t xml:space="preserve">offers several improvements for your front desk team so the information they need is available how and when they need it.  </w:t>
      </w:r>
    </w:p>
    <w:p w14:paraId="7D61B251" w14:textId="7FD80360" w:rsidR="009D6369" w:rsidRPr="009D6369" w:rsidRDefault="009D6369" w:rsidP="009D6369">
      <w:pPr>
        <w:pStyle w:val="Heading1"/>
      </w:pPr>
      <w:r>
        <w:t>Key Features</w:t>
      </w:r>
    </w:p>
    <w:p w14:paraId="066A6E7F" w14:textId="5D004BE4" w:rsidR="00750ACC" w:rsidRPr="003517E0" w:rsidRDefault="006540C9" w:rsidP="00750ACC">
      <w:pPr>
        <w:pStyle w:val="Heading2"/>
        <w:rPr>
          <w:rStyle w:val="Strong"/>
          <w:b/>
          <w:bCs w:val="0"/>
        </w:rPr>
      </w:pPr>
      <w:r>
        <w:rPr>
          <w:rStyle w:val="Strong"/>
          <w:b/>
          <w:bCs w:val="0"/>
        </w:rPr>
        <w:t>A View from Above</w:t>
      </w:r>
    </w:p>
    <w:p w14:paraId="3C1DC16C" w14:textId="5D100117" w:rsidR="00750ACC" w:rsidRDefault="006540C9" w:rsidP="00750ACC">
      <w:pPr>
        <w:pStyle w:val="ListParagraph"/>
        <w:numPr>
          <w:ilvl w:val="0"/>
          <w:numId w:val="23"/>
        </w:numPr>
        <w:rPr>
          <w:rStyle w:val="Strong"/>
          <w:b w:val="0"/>
          <w:bCs w:val="0"/>
        </w:rPr>
      </w:pPr>
      <w:r>
        <w:rPr>
          <w:rStyle w:val="Strong"/>
          <w:i/>
          <w:iCs/>
        </w:rPr>
        <w:t>Your View,  Your Blocks</w:t>
      </w:r>
      <w:r w:rsidR="00750ACC">
        <w:rPr>
          <w:rStyle w:val="Strong"/>
          <w:i/>
          <w:iCs/>
        </w:rPr>
        <w:t>.</w:t>
      </w:r>
      <w:r w:rsidR="00750ACC" w:rsidRPr="00E83713">
        <w:rPr>
          <w:rStyle w:val="Strong"/>
          <w:b w:val="0"/>
          <w:bCs w:val="0"/>
        </w:rPr>
        <w:t xml:space="preserve">  </w:t>
      </w:r>
      <w:r w:rsidR="00EC348C">
        <w:rPr>
          <w:rStyle w:val="Strong"/>
          <w:b w:val="0"/>
          <w:bCs w:val="0"/>
        </w:rPr>
        <w:t>Customize the details visible in your appointment blocks in four different Scheduler Views, so the scheduler works for your team and your workflow.</w:t>
      </w:r>
    </w:p>
    <w:p w14:paraId="610817D6" w14:textId="61A4DD41" w:rsidR="009D6369" w:rsidRPr="001C60A0" w:rsidRDefault="00A34FF9" w:rsidP="00750ACC">
      <w:pPr>
        <w:pStyle w:val="Heading2"/>
        <w:spacing w:before="240"/>
      </w:pPr>
      <w:r>
        <w:t>Everything You Wanted to Know</w:t>
      </w:r>
    </w:p>
    <w:p w14:paraId="0D9FA7AC" w14:textId="4AFDCA81" w:rsidR="009D6369" w:rsidRPr="001C60A0" w:rsidRDefault="002C1372" w:rsidP="00E83713">
      <w:pPr>
        <w:pStyle w:val="ListParagraph"/>
        <w:numPr>
          <w:ilvl w:val="0"/>
          <w:numId w:val="22"/>
        </w:numPr>
      </w:pPr>
      <w:r>
        <w:rPr>
          <w:b/>
          <w:bCs/>
          <w:i/>
          <w:iCs/>
        </w:rPr>
        <w:t>But Didn’t Want to Click</w:t>
      </w:r>
      <w:r w:rsidR="00906DA2">
        <w:rPr>
          <w:b/>
          <w:bCs/>
        </w:rPr>
        <w:t xml:space="preserve">.  </w:t>
      </w:r>
      <w:r w:rsidR="00A34FF9">
        <w:t>The appointment hover tells you everything you need to know about the appointment, the patient, the insurance plan, and the cost. No clicks, just point.</w:t>
      </w:r>
    </w:p>
    <w:p w14:paraId="4F815BE3" w14:textId="5748ACDF" w:rsidR="00E83713" w:rsidRPr="003517E0" w:rsidRDefault="006540C9" w:rsidP="00750ACC">
      <w:pPr>
        <w:pStyle w:val="Heading2"/>
        <w:spacing w:before="240"/>
        <w:rPr>
          <w:rStyle w:val="Strong"/>
          <w:b/>
          <w:bCs w:val="0"/>
        </w:rPr>
      </w:pPr>
      <w:r>
        <w:rPr>
          <w:rStyle w:val="Strong"/>
          <w:b/>
          <w:bCs w:val="0"/>
        </w:rPr>
        <w:t>Create a Balance Out of Nothing at All</w:t>
      </w:r>
    </w:p>
    <w:p w14:paraId="4330DEDB" w14:textId="6A302423" w:rsidR="00E11685" w:rsidRPr="00E11685" w:rsidRDefault="006540C9" w:rsidP="00E11685">
      <w:pPr>
        <w:pStyle w:val="ListParagraph"/>
        <w:numPr>
          <w:ilvl w:val="0"/>
          <w:numId w:val="23"/>
        </w:numPr>
        <w:rPr>
          <w:rStyle w:val="Strong"/>
          <w:b w:val="0"/>
          <w:bCs w:val="0"/>
        </w:rPr>
      </w:pPr>
      <w:r>
        <w:rPr>
          <w:rStyle w:val="Strong"/>
          <w:i/>
          <w:iCs/>
        </w:rPr>
        <w:t>Create a Migrated Balance</w:t>
      </w:r>
      <w:r w:rsidR="00A34FF9">
        <w:rPr>
          <w:rStyle w:val="Strong"/>
          <w:i/>
          <w:iCs/>
        </w:rPr>
        <w:t xml:space="preserve">. </w:t>
      </w:r>
      <w:r w:rsidR="007008F1">
        <w:rPr>
          <w:rStyle w:val="Strong"/>
          <w:i/>
          <w:iCs/>
        </w:rPr>
        <w:t xml:space="preserve"> </w:t>
      </w:r>
      <w:r w:rsidR="00A34FF9">
        <w:rPr>
          <w:rStyle w:val="Strong"/>
          <w:b w:val="0"/>
          <w:bCs w:val="0"/>
        </w:rPr>
        <w:t>Instead of running back and forth between your old system and CareStack, add a balance line item to reflect the old system when you need it, allowing you to easily manage those transactions in transition.</w:t>
      </w:r>
    </w:p>
    <w:p w14:paraId="7A072FCA" w14:textId="4B9DADEA" w:rsidR="009D6369" w:rsidRDefault="009D6369" w:rsidP="00BD6EE9">
      <w:pPr>
        <w:pStyle w:val="Heading1"/>
      </w:pPr>
      <w:r>
        <w:t>More Improvements</w:t>
      </w:r>
    </w:p>
    <w:p w14:paraId="5ABA15DC" w14:textId="6887E971" w:rsidR="00177E9C" w:rsidRDefault="00177E9C" w:rsidP="008B0325">
      <w:pPr>
        <w:pStyle w:val="Heading2"/>
      </w:pPr>
      <w:r>
        <w:t>Front Office:</w:t>
      </w:r>
    </w:p>
    <w:p w14:paraId="41137E26" w14:textId="07453153" w:rsidR="00177E9C" w:rsidRDefault="00A34FF9" w:rsidP="00BF7B0C">
      <w:pPr>
        <w:pStyle w:val="ListParagraph"/>
        <w:numPr>
          <w:ilvl w:val="0"/>
          <w:numId w:val="36"/>
        </w:numPr>
        <w:spacing w:line="240" w:lineRule="auto"/>
        <w:contextualSpacing w:val="0"/>
      </w:pPr>
      <w:r>
        <w:t xml:space="preserve">Identify patients with discount plans with a new </w:t>
      </w:r>
      <w:r w:rsidRPr="00B016BD">
        <w:rPr>
          <w:b/>
          <w:bCs/>
        </w:rPr>
        <w:t>DSP</w:t>
      </w:r>
      <w:r>
        <w:t xml:space="preserve"> insurance flag in the appointment block. </w:t>
      </w:r>
    </w:p>
    <w:p w14:paraId="2637E8C9" w14:textId="5786FF89" w:rsidR="00B016BD" w:rsidRDefault="00B016BD" w:rsidP="00BF7B0C">
      <w:pPr>
        <w:pStyle w:val="ListParagraph"/>
        <w:numPr>
          <w:ilvl w:val="0"/>
          <w:numId w:val="36"/>
        </w:numPr>
        <w:spacing w:line="240" w:lineRule="auto"/>
        <w:contextualSpacing w:val="0"/>
      </w:pPr>
      <w:r>
        <w:t xml:space="preserve">Quickly recognize appointments as past or future in the newly color-coded </w:t>
      </w:r>
      <w:r w:rsidRPr="00B016BD">
        <w:rPr>
          <w:b/>
          <w:bCs/>
        </w:rPr>
        <w:t>patient appointment grid</w:t>
      </w:r>
      <w:r>
        <w:t>; or focus on a single patient within the family.</w:t>
      </w:r>
    </w:p>
    <w:p w14:paraId="0482022A" w14:textId="49A452A7" w:rsidR="00B016BD" w:rsidRDefault="00B016BD" w:rsidP="00BF7B0C">
      <w:pPr>
        <w:pStyle w:val="ListParagraph"/>
        <w:numPr>
          <w:ilvl w:val="0"/>
          <w:numId w:val="36"/>
        </w:numPr>
        <w:spacing w:line="240" w:lineRule="auto"/>
        <w:contextualSpacing w:val="0"/>
      </w:pPr>
      <w:r>
        <w:t xml:space="preserve">Offer more details in your printed version of the schedule which now contains all the details from the appointment blocks </w:t>
      </w:r>
      <w:r w:rsidR="00115D46">
        <w:t xml:space="preserve">you customize </w:t>
      </w:r>
      <w:r>
        <w:t>from the Patient View.</w:t>
      </w:r>
    </w:p>
    <w:p w14:paraId="4DB90AFB" w14:textId="3958181A" w:rsidR="00CA6B73" w:rsidRDefault="00B016BD" w:rsidP="00BF7B0C">
      <w:pPr>
        <w:pStyle w:val="ListParagraph"/>
        <w:numPr>
          <w:ilvl w:val="0"/>
          <w:numId w:val="36"/>
        </w:numPr>
        <w:spacing w:line="240" w:lineRule="auto"/>
        <w:contextualSpacing w:val="0"/>
      </w:pPr>
      <w:r>
        <w:t xml:space="preserve">Fill your appointment slots with a printed copy of the </w:t>
      </w:r>
      <w:r w:rsidRPr="00B016BD">
        <w:rPr>
          <w:b/>
          <w:bCs/>
        </w:rPr>
        <w:t>Reschedule Queue</w:t>
      </w:r>
      <w:r>
        <w:t xml:space="preserve">. </w:t>
      </w:r>
    </w:p>
    <w:p w14:paraId="00B1A4B2" w14:textId="2BB38E14" w:rsidR="00E11D91" w:rsidRDefault="00B016BD" w:rsidP="00B016BD">
      <w:pPr>
        <w:pStyle w:val="ListParagraph"/>
        <w:numPr>
          <w:ilvl w:val="0"/>
          <w:numId w:val="36"/>
        </w:numPr>
        <w:spacing w:line="240" w:lineRule="auto"/>
        <w:contextualSpacing w:val="0"/>
      </w:pPr>
      <w:r>
        <w:t>Schedule phased treatment for the precise time allotted by the provider with expanded options for timing and adding treatments.</w:t>
      </w:r>
    </w:p>
    <w:p w14:paraId="246F8072" w14:textId="18A0190F" w:rsidR="00115D46" w:rsidRDefault="00115D46" w:rsidP="00B016BD">
      <w:pPr>
        <w:pStyle w:val="Heading2"/>
        <w:spacing w:before="240"/>
      </w:pPr>
      <w:r>
        <w:t>Setup and Administration</w:t>
      </w:r>
    </w:p>
    <w:p w14:paraId="47C3EA4A" w14:textId="77777777" w:rsidR="00115D46" w:rsidRDefault="00115D46" w:rsidP="00115D46">
      <w:pPr>
        <w:pStyle w:val="ListParagraph"/>
        <w:numPr>
          <w:ilvl w:val="0"/>
          <w:numId w:val="35"/>
        </w:numPr>
        <w:spacing w:line="240" w:lineRule="auto"/>
        <w:ind w:left="720"/>
        <w:contextualSpacing w:val="0"/>
      </w:pPr>
      <w:r>
        <w:t>Control the changes to insurance plans that affect all patients with separate profile permissions to add plans and to edit plans.</w:t>
      </w:r>
    </w:p>
    <w:p w14:paraId="50EE1DCE" w14:textId="77777777" w:rsidR="00115D46" w:rsidRPr="00115D46" w:rsidRDefault="00115D46" w:rsidP="00115D46"/>
    <w:p w14:paraId="0069B003" w14:textId="0B9D165C" w:rsidR="00B016BD" w:rsidRDefault="00B016BD" w:rsidP="00B016BD">
      <w:pPr>
        <w:pStyle w:val="Heading2"/>
        <w:spacing w:before="240"/>
      </w:pPr>
      <w:r>
        <w:lastRenderedPageBreak/>
        <w:t>Billing and Insurance: </w:t>
      </w:r>
    </w:p>
    <w:p w14:paraId="71921A62" w14:textId="77777777" w:rsidR="00B016BD" w:rsidRPr="00B016BD" w:rsidRDefault="00B016BD" w:rsidP="00B016BD">
      <w:pPr>
        <w:pStyle w:val="ListParagraph"/>
        <w:numPr>
          <w:ilvl w:val="0"/>
          <w:numId w:val="40"/>
        </w:numPr>
        <w:rPr>
          <w:b/>
          <w:bCs/>
        </w:rPr>
      </w:pPr>
      <w:r>
        <w:t xml:space="preserve">Track adjustments between locations more easily with a new </w:t>
      </w:r>
      <w:r w:rsidRPr="00B016BD">
        <w:rPr>
          <w:b/>
          <w:bCs/>
        </w:rPr>
        <w:t>Location</w:t>
      </w:r>
      <w:r>
        <w:t xml:space="preserve"> column in the </w:t>
      </w:r>
      <w:r w:rsidRPr="00B016BD">
        <w:rPr>
          <w:b/>
          <w:bCs/>
        </w:rPr>
        <w:t xml:space="preserve">Receipt </w:t>
      </w:r>
    </w:p>
    <w:p w14:paraId="0D0B23C2" w14:textId="77777777" w:rsidR="00B016BD" w:rsidRDefault="00B016BD" w:rsidP="00B016BD">
      <w:pPr>
        <w:pStyle w:val="ListParagraph"/>
        <w:spacing w:line="240" w:lineRule="auto"/>
        <w:contextualSpacing w:val="0"/>
      </w:pPr>
      <w:r w:rsidRPr="00B016BD">
        <w:rPr>
          <w:b/>
          <w:bCs/>
        </w:rPr>
        <w:t>History</w:t>
      </w:r>
      <w:r>
        <w:t xml:space="preserve"> tab for both patient and insurance receipts. </w:t>
      </w:r>
    </w:p>
    <w:p w14:paraId="7F67789A" w14:textId="3378F200" w:rsidR="00B016BD" w:rsidRDefault="00B016BD" w:rsidP="00115D46">
      <w:pPr>
        <w:pStyle w:val="ListParagraph"/>
        <w:numPr>
          <w:ilvl w:val="0"/>
          <w:numId w:val="35"/>
        </w:numPr>
        <w:spacing w:line="240" w:lineRule="auto"/>
        <w:ind w:left="720"/>
        <w:contextualSpacing w:val="0"/>
      </w:pPr>
      <w:r>
        <w:t xml:space="preserve">Get more detailed information about the age of your balances and credits with a new 120 to 180 day bucket option in the Insights </w:t>
      </w:r>
      <w:r w:rsidRPr="00B016BD">
        <w:rPr>
          <w:i/>
          <w:iCs/>
        </w:rPr>
        <w:t>Aging</w:t>
      </w:r>
      <w:r>
        <w:t xml:space="preserve"> report and </w:t>
      </w:r>
      <w:r w:rsidRPr="00B016BD">
        <w:rPr>
          <w:i/>
          <w:iCs/>
        </w:rPr>
        <w:t>Credit Balance</w:t>
      </w:r>
      <w:r>
        <w:t xml:space="preserve"> report.</w:t>
      </w:r>
    </w:p>
    <w:p w14:paraId="3C4150F0" w14:textId="1514767E" w:rsidR="00B016BD" w:rsidRPr="00A34FF9" w:rsidRDefault="00B016BD" w:rsidP="00115D46">
      <w:pPr>
        <w:pStyle w:val="ListParagraph"/>
        <w:numPr>
          <w:ilvl w:val="0"/>
          <w:numId w:val="35"/>
        </w:numPr>
        <w:spacing w:line="240" w:lineRule="auto"/>
        <w:ind w:left="720"/>
        <w:contextualSpacing w:val="0"/>
      </w:pPr>
      <w:r>
        <w:t xml:space="preserve">Prepare for your </w:t>
      </w:r>
      <w:r w:rsidRPr="00B016BD">
        <w:rPr>
          <w:b/>
          <w:bCs/>
        </w:rPr>
        <w:t>eligibility checks</w:t>
      </w:r>
      <w:r>
        <w:t xml:space="preserve"> using the Insights </w:t>
      </w:r>
      <w:r w:rsidRPr="00B016BD">
        <w:rPr>
          <w:i/>
          <w:iCs/>
        </w:rPr>
        <w:t>Pending Eligibility</w:t>
      </w:r>
      <w:r>
        <w:t xml:space="preserve"> reports that now include the appointment notes.</w:t>
      </w:r>
    </w:p>
    <w:p w14:paraId="1599DA1C" w14:textId="77777777" w:rsidR="00B016BD" w:rsidRPr="00B24D0B" w:rsidRDefault="00B016BD" w:rsidP="00B016BD"/>
    <w:sectPr w:rsidR="00B016BD" w:rsidRPr="00B24D0B" w:rsidSect="008E4BDD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810" w:bottom="1440" w:left="1080" w:header="720" w:footer="11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CAEFD0" w14:textId="77777777" w:rsidR="00505D25" w:rsidRDefault="00505D25" w:rsidP="00DB7891">
      <w:r>
        <w:separator/>
      </w:r>
    </w:p>
  </w:endnote>
  <w:endnote w:type="continuationSeparator" w:id="0">
    <w:p w14:paraId="5F11AD98" w14:textId="77777777" w:rsidR="00505D25" w:rsidRDefault="00505D25" w:rsidP="00DB7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0C1A5" w14:textId="77777777" w:rsidR="00CE750F" w:rsidRDefault="00CE750F" w:rsidP="00DB7891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00ADB1B" wp14:editId="44FA5B87">
          <wp:simplePos x="0" y="0"/>
          <wp:positionH relativeFrom="column">
            <wp:posOffset>-680457</wp:posOffset>
          </wp:positionH>
          <wp:positionV relativeFrom="paragraph">
            <wp:posOffset>70893</wp:posOffset>
          </wp:positionV>
          <wp:extent cx="7884795" cy="1112479"/>
          <wp:effectExtent l="0" t="0" r="1905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ver pag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826"/>
                  <a:stretch/>
                </pic:blipFill>
                <pic:spPr bwMode="auto">
                  <a:xfrm>
                    <a:off x="0" y="0"/>
                    <a:ext cx="7884795" cy="11124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E93BC4" w14:textId="05BAC9B6" w:rsidR="00CE750F" w:rsidRPr="00C17FF4" w:rsidRDefault="00CE750F" w:rsidP="0065545E">
    <w:pPr>
      <w:pStyle w:val="Footer"/>
      <w:rPr>
        <w:color w:val="D9D9D9" w:themeColor="background1" w:themeShade="D9"/>
        <w:sz w:val="18"/>
        <w:szCs w:val="18"/>
      </w:rPr>
    </w:pPr>
    <w:r w:rsidRPr="00C17FF4">
      <w:rPr>
        <w:noProof/>
        <w:color w:val="D9D9D9" w:themeColor="background1" w:themeShade="D9"/>
        <w:sz w:val="18"/>
        <w:szCs w:val="18"/>
      </w:rPr>
      <w:drawing>
        <wp:anchor distT="0" distB="0" distL="114300" distR="114300" simplePos="0" relativeHeight="251662336" behindDoc="1" locked="0" layoutInCell="1" allowOverlap="1" wp14:anchorId="5BA05C60" wp14:editId="0E0775D0">
          <wp:simplePos x="0" y="0"/>
          <wp:positionH relativeFrom="page">
            <wp:align>center</wp:align>
          </wp:positionH>
          <wp:positionV relativeFrom="paragraph">
            <wp:posOffset>35560</wp:posOffset>
          </wp:positionV>
          <wp:extent cx="7879677" cy="1158240"/>
          <wp:effectExtent l="0" t="0" r="7620" b="381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ver pag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826"/>
                  <a:stretch/>
                </pic:blipFill>
                <pic:spPr bwMode="auto">
                  <a:xfrm>
                    <a:off x="0" y="0"/>
                    <a:ext cx="7879677" cy="1158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161502" w14:textId="77777777" w:rsidR="00505D25" w:rsidRDefault="00505D25" w:rsidP="00DB7891">
      <w:r>
        <w:separator/>
      </w:r>
    </w:p>
  </w:footnote>
  <w:footnote w:type="continuationSeparator" w:id="0">
    <w:p w14:paraId="626E5082" w14:textId="77777777" w:rsidR="00505D25" w:rsidRDefault="00505D25" w:rsidP="00DB7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0199A" w14:textId="77777777" w:rsidR="00CE750F" w:rsidRDefault="00CE750F" w:rsidP="00DB789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B965A1" wp14:editId="56B3932A">
          <wp:simplePos x="0" y="0"/>
          <wp:positionH relativeFrom="column">
            <wp:posOffset>5029200</wp:posOffset>
          </wp:positionH>
          <wp:positionV relativeFrom="paragraph">
            <wp:posOffset>-161290</wp:posOffset>
          </wp:positionV>
          <wp:extent cx="1630634" cy="354142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reStack_Wordmark_CMYK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303" t="41012" r="22203" b="42266"/>
                  <a:stretch/>
                </pic:blipFill>
                <pic:spPr bwMode="auto">
                  <a:xfrm>
                    <a:off x="0" y="0"/>
                    <a:ext cx="1630634" cy="3541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FAA52" w14:textId="40F46395" w:rsidR="00AB0008" w:rsidRDefault="00AB0008" w:rsidP="00DB7891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0B78A3C4" wp14:editId="30825A7C">
          <wp:simplePos x="0" y="0"/>
          <wp:positionH relativeFrom="column">
            <wp:posOffset>4895850</wp:posOffset>
          </wp:positionH>
          <wp:positionV relativeFrom="paragraph">
            <wp:posOffset>-180975</wp:posOffset>
          </wp:positionV>
          <wp:extent cx="1787343" cy="291859"/>
          <wp:effectExtent l="0" t="0" r="381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reStack_Wordmark_CMYK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614" t="44057" r="23792" b="43787"/>
                  <a:stretch/>
                </pic:blipFill>
                <pic:spPr bwMode="auto">
                  <a:xfrm>
                    <a:off x="0" y="0"/>
                    <a:ext cx="1912503" cy="3122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323" type="#_x0000_t75" style="width:48.3pt;height:39.8pt" o:bullet="t">
        <v:imagedata r:id="rId1" o:title="Thumbnail_Hybrid"/>
      </v:shape>
    </w:pict>
  </w:numPicBullet>
  <w:abstractNum w:abstractNumId="0" w15:restartNumberingAfterBreak="0">
    <w:nsid w:val="003A71B5"/>
    <w:multiLevelType w:val="hybridMultilevel"/>
    <w:tmpl w:val="EFBED28A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60E73"/>
    <w:multiLevelType w:val="hybridMultilevel"/>
    <w:tmpl w:val="04F6C3F4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B16F0"/>
    <w:multiLevelType w:val="hybridMultilevel"/>
    <w:tmpl w:val="54001A00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23E6D"/>
    <w:multiLevelType w:val="hybridMultilevel"/>
    <w:tmpl w:val="56407150"/>
    <w:lvl w:ilvl="0" w:tplc="41E8D7E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AA74E6"/>
    <w:multiLevelType w:val="hybridMultilevel"/>
    <w:tmpl w:val="DBD40596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FD14240"/>
    <w:multiLevelType w:val="hybridMultilevel"/>
    <w:tmpl w:val="A35C77BA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D62F9"/>
    <w:multiLevelType w:val="hybridMultilevel"/>
    <w:tmpl w:val="53BA8940"/>
    <w:lvl w:ilvl="0" w:tplc="41E8D7E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684BA2"/>
    <w:multiLevelType w:val="hybridMultilevel"/>
    <w:tmpl w:val="8DA6957A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847FA"/>
    <w:multiLevelType w:val="hybridMultilevel"/>
    <w:tmpl w:val="0E10B6C8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C5872"/>
    <w:multiLevelType w:val="hybridMultilevel"/>
    <w:tmpl w:val="CB1A4886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1E8D7E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27683D"/>
    <w:multiLevelType w:val="hybridMultilevel"/>
    <w:tmpl w:val="6982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E3101"/>
    <w:multiLevelType w:val="hybridMultilevel"/>
    <w:tmpl w:val="759C7412"/>
    <w:lvl w:ilvl="0" w:tplc="41E8D7E8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F396B91"/>
    <w:multiLevelType w:val="hybridMultilevel"/>
    <w:tmpl w:val="17906054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C526D"/>
    <w:multiLevelType w:val="hybridMultilevel"/>
    <w:tmpl w:val="C3BA2FA6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F1F64"/>
    <w:multiLevelType w:val="hybridMultilevel"/>
    <w:tmpl w:val="E31A0BE8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42631"/>
    <w:multiLevelType w:val="hybridMultilevel"/>
    <w:tmpl w:val="9560150C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04148"/>
    <w:multiLevelType w:val="hybridMultilevel"/>
    <w:tmpl w:val="2C82BD42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1966650"/>
    <w:multiLevelType w:val="hybridMultilevel"/>
    <w:tmpl w:val="B7F853E0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CE56CF"/>
    <w:multiLevelType w:val="hybridMultilevel"/>
    <w:tmpl w:val="37FE9286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F0CBE"/>
    <w:multiLevelType w:val="hybridMultilevel"/>
    <w:tmpl w:val="FC365BB8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646585"/>
    <w:multiLevelType w:val="hybridMultilevel"/>
    <w:tmpl w:val="BC602AD8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7C16B4"/>
    <w:multiLevelType w:val="hybridMultilevel"/>
    <w:tmpl w:val="59B4DEAA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92049"/>
    <w:multiLevelType w:val="hybridMultilevel"/>
    <w:tmpl w:val="AB86C1A2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307106"/>
    <w:multiLevelType w:val="multilevel"/>
    <w:tmpl w:val="98E4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B14696"/>
    <w:multiLevelType w:val="hybridMultilevel"/>
    <w:tmpl w:val="430225B4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514638"/>
    <w:multiLevelType w:val="hybridMultilevel"/>
    <w:tmpl w:val="41BA0872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B16368E"/>
    <w:multiLevelType w:val="hybridMultilevel"/>
    <w:tmpl w:val="32ECD57C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B2586C"/>
    <w:multiLevelType w:val="hybridMultilevel"/>
    <w:tmpl w:val="FFB8CEDE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4E3D0A"/>
    <w:multiLevelType w:val="hybridMultilevel"/>
    <w:tmpl w:val="F322115A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D66289"/>
    <w:multiLevelType w:val="hybridMultilevel"/>
    <w:tmpl w:val="BFA0E0DE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74051"/>
    <w:multiLevelType w:val="hybridMultilevel"/>
    <w:tmpl w:val="6EA8A0BE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6C202D"/>
    <w:multiLevelType w:val="hybridMultilevel"/>
    <w:tmpl w:val="0D329A44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0D55E8"/>
    <w:multiLevelType w:val="hybridMultilevel"/>
    <w:tmpl w:val="E8907C54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B91439"/>
    <w:multiLevelType w:val="hybridMultilevel"/>
    <w:tmpl w:val="F3720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592D57"/>
    <w:multiLevelType w:val="hybridMultilevel"/>
    <w:tmpl w:val="EC8A23CA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EE4608F"/>
    <w:multiLevelType w:val="hybridMultilevel"/>
    <w:tmpl w:val="12022F80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955611"/>
    <w:multiLevelType w:val="hybridMultilevel"/>
    <w:tmpl w:val="2A6256A8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8718F5"/>
    <w:multiLevelType w:val="hybridMultilevel"/>
    <w:tmpl w:val="367CBAB2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044DA0"/>
    <w:multiLevelType w:val="hybridMultilevel"/>
    <w:tmpl w:val="6E7AD092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704D57"/>
    <w:multiLevelType w:val="hybridMultilevel"/>
    <w:tmpl w:val="716EE5E8"/>
    <w:lvl w:ilvl="0" w:tplc="41E8D7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7"/>
  </w:num>
  <w:num w:numId="3">
    <w:abstractNumId w:val="30"/>
  </w:num>
  <w:num w:numId="4">
    <w:abstractNumId w:val="19"/>
  </w:num>
  <w:num w:numId="5">
    <w:abstractNumId w:val="22"/>
  </w:num>
  <w:num w:numId="6">
    <w:abstractNumId w:val="33"/>
  </w:num>
  <w:num w:numId="7">
    <w:abstractNumId w:val="13"/>
  </w:num>
  <w:num w:numId="8">
    <w:abstractNumId w:val="14"/>
  </w:num>
  <w:num w:numId="9">
    <w:abstractNumId w:val="26"/>
  </w:num>
  <w:num w:numId="10">
    <w:abstractNumId w:val="38"/>
  </w:num>
  <w:num w:numId="11">
    <w:abstractNumId w:val="12"/>
  </w:num>
  <w:num w:numId="12">
    <w:abstractNumId w:val="0"/>
  </w:num>
  <w:num w:numId="13">
    <w:abstractNumId w:val="1"/>
  </w:num>
  <w:num w:numId="14">
    <w:abstractNumId w:val="39"/>
  </w:num>
  <w:num w:numId="15">
    <w:abstractNumId w:val="18"/>
  </w:num>
  <w:num w:numId="16">
    <w:abstractNumId w:val="10"/>
  </w:num>
  <w:num w:numId="17">
    <w:abstractNumId w:val="8"/>
  </w:num>
  <w:num w:numId="18">
    <w:abstractNumId w:val="20"/>
  </w:num>
  <w:num w:numId="19">
    <w:abstractNumId w:val="36"/>
  </w:num>
  <w:num w:numId="20">
    <w:abstractNumId w:val="31"/>
  </w:num>
  <w:num w:numId="21">
    <w:abstractNumId w:val="3"/>
  </w:num>
  <w:num w:numId="22">
    <w:abstractNumId w:val="28"/>
  </w:num>
  <w:num w:numId="23">
    <w:abstractNumId w:val="2"/>
  </w:num>
  <w:num w:numId="24">
    <w:abstractNumId w:val="29"/>
  </w:num>
  <w:num w:numId="25">
    <w:abstractNumId w:val="32"/>
  </w:num>
  <w:num w:numId="26">
    <w:abstractNumId w:val="27"/>
  </w:num>
  <w:num w:numId="27">
    <w:abstractNumId w:val="5"/>
  </w:num>
  <w:num w:numId="28">
    <w:abstractNumId w:val="6"/>
  </w:num>
  <w:num w:numId="29">
    <w:abstractNumId w:val="21"/>
  </w:num>
  <w:num w:numId="30">
    <w:abstractNumId w:val="15"/>
  </w:num>
  <w:num w:numId="31">
    <w:abstractNumId w:val="7"/>
  </w:num>
  <w:num w:numId="32">
    <w:abstractNumId w:val="17"/>
  </w:num>
  <w:num w:numId="33">
    <w:abstractNumId w:val="35"/>
  </w:num>
  <w:num w:numId="34">
    <w:abstractNumId w:val="23"/>
  </w:num>
  <w:num w:numId="35">
    <w:abstractNumId w:val="11"/>
  </w:num>
  <w:num w:numId="36">
    <w:abstractNumId w:val="4"/>
  </w:num>
  <w:num w:numId="37">
    <w:abstractNumId w:val="34"/>
  </w:num>
  <w:num w:numId="38">
    <w:abstractNumId w:val="9"/>
  </w:num>
  <w:num w:numId="39">
    <w:abstractNumId w:val="25"/>
  </w:num>
  <w:num w:numId="40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50F"/>
    <w:rsid w:val="00003502"/>
    <w:rsid w:val="00003801"/>
    <w:rsid w:val="000047B9"/>
    <w:rsid w:val="0000576E"/>
    <w:rsid w:val="00005DB4"/>
    <w:rsid w:val="000066B6"/>
    <w:rsid w:val="00012F8A"/>
    <w:rsid w:val="00016927"/>
    <w:rsid w:val="00017EF6"/>
    <w:rsid w:val="000204F3"/>
    <w:rsid w:val="000208DB"/>
    <w:rsid w:val="0003576B"/>
    <w:rsid w:val="000458CF"/>
    <w:rsid w:val="00063341"/>
    <w:rsid w:val="00065862"/>
    <w:rsid w:val="00066D56"/>
    <w:rsid w:val="00074FF7"/>
    <w:rsid w:val="000839FB"/>
    <w:rsid w:val="000944B9"/>
    <w:rsid w:val="000A7F70"/>
    <w:rsid w:val="000B2AE1"/>
    <w:rsid w:val="000B5494"/>
    <w:rsid w:val="000B5B75"/>
    <w:rsid w:val="000C3A68"/>
    <w:rsid w:val="000D3EED"/>
    <w:rsid w:val="000F1103"/>
    <w:rsid w:val="000F396C"/>
    <w:rsid w:val="000F5CD8"/>
    <w:rsid w:val="000F7021"/>
    <w:rsid w:val="0010012F"/>
    <w:rsid w:val="00101046"/>
    <w:rsid w:val="00104AF2"/>
    <w:rsid w:val="00106C0E"/>
    <w:rsid w:val="00111054"/>
    <w:rsid w:val="00115D46"/>
    <w:rsid w:val="00115DEE"/>
    <w:rsid w:val="001213BB"/>
    <w:rsid w:val="001234CA"/>
    <w:rsid w:val="001262FC"/>
    <w:rsid w:val="00126455"/>
    <w:rsid w:val="00150823"/>
    <w:rsid w:val="00155577"/>
    <w:rsid w:val="0016179B"/>
    <w:rsid w:val="00175632"/>
    <w:rsid w:val="00177E9C"/>
    <w:rsid w:val="00180E6A"/>
    <w:rsid w:val="0019330A"/>
    <w:rsid w:val="00193E8E"/>
    <w:rsid w:val="001A620C"/>
    <w:rsid w:val="001A6C93"/>
    <w:rsid w:val="001B0941"/>
    <w:rsid w:val="001B2CA3"/>
    <w:rsid w:val="001B7F0C"/>
    <w:rsid w:val="001C4CFB"/>
    <w:rsid w:val="001C60A0"/>
    <w:rsid w:val="001C664C"/>
    <w:rsid w:val="001D08AC"/>
    <w:rsid w:val="001D2434"/>
    <w:rsid w:val="001D7871"/>
    <w:rsid w:val="001E0784"/>
    <w:rsid w:val="001F39A0"/>
    <w:rsid w:val="0020207B"/>
    <w:rsid w:val="00204DC7"/>
    <w:rsid w:val="00206AA0"/>
    <w:rsid w:val="00210F28"/>
    <w:rsid w:val="00211A25"/>
    <w:rsid w:val="0021344F"/>
    <w:rsid w:val="0021368F"/>
    <w:rsid w:val="00224D18"/>
    <w:rsid w:val="00233610"/>
    <w:rsid w:val="00234DD4"/>
    <w:rsid w:val="00237534"/>
    <w:rsid w:val="00237A61"/>
    <w:rsid w:val="00237F24"/>
    <w:rsid w:val="002518E6"/>
    <w:rsid w:val="00252437"/>
    <w:rsid w:val="002541E4"/>
    <w:rsid w:val="00257E92"/>
    <w:rsid w:val="00261875"/>
    <w:rsid w:val="00273343"/>
    <w:rsid w:val="00281FE8"/>
    <w:rsid w:val="00286136"/>
    <w:rsid w:val="00293C7A"/>
    <w:rsid w:val="0029671D"/>
    <w:rsid w:val="002A199A"/>
    <w:rsid w:val="002A67C6"/>
    <w:rsid w:val="002B0A01"/>
    <w:rsid w:val="002B39BE"/>
    <w:rsid w:val="002C1372"/>
    <w:rsid w:val="00300D99"/>
    <w:rsid w:val="00315AEA"/>
    <w:rsid w:val="00317384"/>
    <w:rsid w:val="00327B9B"/>
    <w:rsid w:val="00331B87"/>
    <w:rsid w:val="00337DEC"/>
    <w:rsid w:val="00347D06"/>
    <w:rsid w:val="00350579"/>
    <w:rsid w:val="003517E0"/>
    <w:rsid w:val="003648CD"/>
    <w:rsid w:val="003654E2"/>
    <w:rsid w:val="00367F58"/>
    <w:rsid w:val="003753B3"/>
    <w:rsid w:val="00385224"/>
    <w:rsid w:val="003941A2"/>
    <w:rsid w:val="003A005B"/>
    <w:rsid w:val="003A2953"/>
    <w:rsid w:val="003A414A"/>
    <w:rsid w:val="003B031A"/>
    <w:rsid w:val="003B0F7E"/>
    <w:rsid w:val="003B29D0"/>
    <w:rsid w:val="003B2F08"/>
    <w:rsid w:val="003C1DF5"/>
    <w:rsid w:val="004018C9"/>
    <w:rsid w:val="004050DC"/>
    <w:rsid w:val="00405567"/>
    <w:rsid w:val="00405911"/>
    <w:rsid w:val="00416ADA"/>
    <w:rsid w:val="00423DD1"/>
    <w:rsid w:val="004360DC"/>
    <w:rsid w:val="0043705A"/>
    <w:rsid w:val="00437770"/>
    <w:rsid w:val="00441F28"/>
    <w:rsid w:val="004434F7"/>
    <w:rsid w:val="004470D5"/>
    <w:rsid w:val="00462893"/>
    <w:rsid w:val="004737CF"/>
    <w:rsid w:val="00487657"/>
    <w:rsid w:val="00493D0C"/>
    <w:rsid w:val="004B3759"/>
    <w:rsid w:val="004B3A04"/>
    <w:rsid w:val="004B65A7"/>
    <w:rsid w:val="004C0870"/>
    <w:rsid w:val="004C2E1C"/>
    <w:rsid w:val="004C64FC"/>
    <w:rsid w:val="004C7483"/>
    <w:rsid w:val="004D659C"/>
    <w:rsid w:val="004D6D39"/>
    <w:rsid w:val="004E144D"/>
    <w:rsid w:val="004F3AC0"/>
    <w:rsid w:val="004F4464"/>
    <w:rsid w:val="0050073E"/>
    <w:rsid w:val="00500A48"/>
    <w:rsid w:val="00505D25"/>
    <w:rsid w:val="00514239"/>
    <w:rsid w:val="005163FA"/>
    <w:rsid w:val="005316BD"/>
    <w:rsid w:val="005415C4"/>
    <w:rsid w:val="00546417"/>
    <w:rsid w:val="0055417B"/>
    <w:rsid w:val="0056345F"/>
    <w:rsid w:val="005702C3"/>
    <w:rsid w:val="0057314F"/>
    <w:rsid w:val="00575639"/>
    <w:rsid w:val="00581670"/>
    <w:rsid w:val="005A3484"/>
    <w:rsid w:val="005A5675"/>
    <w:rsid w:val="005B2F4D"/>
    <w:rsid w:val="005C1411"/>
    <w:rsid w:val="005C203A"/>
    <w:rsid w:val="005C40D2"/>
    <w:rsid w:val="005D564D"/>
    <w:rsid w:val="005E1E81"/>
    <w:rsid w:val="005E5AA9"/>
    <w:rsid w:val="005F07B4"/>
    <w:rsid w:val="0060588B"/>
    <w:rsid w:val="00622311"/>
    <w:rsid w:val="006243C3"/>
    <w:rsid w:val="00625203"/>
    <w:rsid w:val="00630693"/>
    <w:rsid w:val="00631FA4"/>
    <w:rsid w:val="00633355"/>
    <w:rsid w:val="006432D8"/>
    <w:rsid w:val="00644F96"/>
    <w:rsid w:val="00646D2D"/>
    <w:rsid w:val="006540C9"/>
    <w:rsid w:val="0065545E"/>
    <w:rsid w:val="006606A1"/>
    <w:rsid w:val="00663A59"/>
    <w:rsid w:val="006661EB"/>
    <w:rsid w:val="00673CD5"/>
    <w:rsid w:val="00674868"/>
    <w:rsid w:val="00675FF7"/>
    <w:rsid w:val="00681CB3"/>
    <w:rsid w:val="0069039C"/>
    <w:rsid w:val="006A4D39"/>
    <w:rsid w:val="006A5EBD"/>
    <w:rsid w:val="006B5B6F"/>
    <w:rsid w:val="006B7649"/>
    <w:rsid w:val="006B7850"/>
    <w:rsid w:val="006C0767"/>
    <w:rsid w:val="006C0AEC"/>
    <w:rsid w:val="006C5B64"/>
    <w:rsid w:val="006C6536"/>
    <w:rsid w:val="006C7B48"/>
    <w:rsid w:val="006D4A16"/>
    <w:rsid w:val="006E5F36"/>
    <w:rsid w:val="006E6C40"/>
    <w:rsid w:val="006E72BB"/>
    <w:rsid w:val="007008F1"/>
    <w:rsid w:val="00701493"/>
    <w:rsid w:val="0070261F"/>
    <w:rsid w:val="0071054E"/>
    <w:rsid w:val="00712FBB"/>
    <w:rsid w:val="00714E82"/>
    <w:rsid w:val="00717275"/>
    <w:rsid w:val="00721874"/>
    <w:rsid w:val="007240A7"/>
    <w:rsid w:val="00725506"/>
    <w:rsid w:val="00732AC4"/>
    <w:rsid w:val="007352C6"/>
    <w:rsid w:val="0073754D"/>
    <w:rsid w:val="00743F9F"/>
    <w:rsid w:val="00744E35"/>
    <w:rsid w:val="00747E7E"/>
    <w:rsid w:val="00750ACC"/>
    <w:rsid w:val="007547A5"/>
    <w:rsid w:val="0076319C"/>
    <w:rsid w:val="00774D0A"/>
    <w:rsid w:val="00777FAD"/>
    <w:rsid w:val="007803D1"/>
    <w:rsid w:val="00785DC7"/>
    <w:rsid w:val="00790FB1"/>
    <w:rsid w:val="007A1A11"/>
    <w:rsid w:val="007A1B1C"/>
    <w:rsid w:val="007A1DF1"/>
    <w:rsid w:val="007A4F91"/>
    <w:rsid w:val="007A5786"/>
    <w:rsid w:val="007A5803"/>
    <w:rsid w:val="007B5DC3"/>
    <w:rsid w:val="007C5956"/>
    <w:rsid w:val="007D30EF"/>
    <w:rsid w:val="007D321C"/>
    <w:rsid w:val="007D5172"/>
    <w:rsid w:val="007E1FE5"/>
    <w:rsid w:val="007E6710"/>
    <w:rsid w:val="007F2081"/>
    <w:rsid w:val="007F30C5"/>
    <w:rsid w:val="007F5F3D"/>
    <w:rsid w:val="00803A17"/>
    <w:rsid w:val="0080416C"/>
    <w:rsid w:val="00805BC4"/>
    <w:rsid w:val="00810F60"/>
    <w:rsid w:val="00811DD3"/>
    <w:rsid w:val="00812AEA"/>
    <w:rsid w:val="008130A5"/>
    <w:rsid w:val="00822AAF"/>
    <w:rsid w:val="008233C8"/>
    <w:rsid w:val="008249EB"/>
    <w:rsid w:val="00835D24"/>
    <w:rsid w:val="00841044"/>
    <w:rsid w:val="00843C05"/>
    <w:rsid w:val="00847A7A"/>
    <w:rsid w:val="0085774E"/>
    <w:rsid w:val="00882258"/>
    <w:rsid w:val="00882506"/>
    <w:rsid w:val="008833CA"/>
    <w:rsid w:val="00883536"/>
    <w:rsid w:val="00885F45"/>
    <w:rsid w:val="0088778C"/>
    <w:rsid w:val="008A4A10"/>
    <w:rsid w:val="008A77C8"/>
    <w:rsid w:val="008B0325"/>
    <w:rsid w:val="008B16EF"/>
    <w:rsid w:val="008D4A6A"/>
    <w:rsid w:val="008D4F77"/>
    <w:rsid w:val="008E0FC6"/>
    <w:rsid w:val="008E4BDD"/>
    <w:rsid w:val="008E6B96"/>
    <w:rsid w:val="008F4600"/>
    <w:rsid w:val="009028CA"/>
    <w:rsid w:val="00906DA2"/>
    <w:rsid w:val="00907E59"/>
    <w:rsid w:val="00920DAC"/>
    <w:rsid w:val="00922A61"/>
    <w:rsid w:val="0094094D"/>
    <w:rsid w:val="00943B61"/>
    <w:rsid w:val="00946971"/>
    <w:rsid w:val="009556EE"/>
    <w:rsid w:val="00955908"/>
    <w:rsid w:val="009617E2"/>
    <w:rsid w:val="00965A16"/>
    <w:rsid w:val="0096616F"/>
    <w:rsid w:val="009831A8"/>
    <w:rsid w:val="009942A7"/>
    <w:rsid w:val="009B6A8D"/>
    <w:rsid w:val="009D14AA"/>
    <w:rsid w:val="009D234B"/>
    <w:rsid w:val="009D6369"/>
    <w:rsid w:val="009D6974"/>
    <w:rsid w:val="009E0886"/>
    <w:rsid w:val="009E0B00"/>
    <w:rsid w:val="009E3CBB"/>
    <w:rsid w:val="009E479C"/>
    <w:rsid w:val="009E59C4"/>
    <w:rsid w:val="009E616D"/>
    <w:rsid w:val="00A06055"/>
    <w:rsid w:val="00A1419E"/>
    <w:rsid w:val="00A1422F"/>
    <w:rsid w:val="00A148B6"/>
    <w:rsid w:val="00A152CA"/>
    <w:rsid w:val="00A17785"/>
    <w:rsid w:val="00A258DA"/>
    <w:rsid w:val="00A32AE8"/>
    <w:rsid w:val="00A34FF9"/>
    <w:rsid w:val="00A355EB"/>
    <w:rsid w:val="00A51E2F"/>
    <w:rsid w:val="00A52C57"/>
    <w:rsid w:val="00A53771"/>
    <w:rsid w:val="00A5491B"/>
    <w:rsid w:val="00A669BA"/>
    <w:rsid w:val="00A71B37"/>
    <w:rsid w:val="00A73C5E"/>
    <w:rsid w:val="00A966A5"/>
    <w:rsid w:val="00AA5C1C"/>
    <w:rsid w:val="00AB0008"/>
    <w:rsid w:val="00AB22C4"/>
    <w:rsid w:val="00AC6C0C"/>
    <w:rsid w:val="00AD7519"/>
    <w:rsid w:val="00AE1A4A"/>
    <w:rsid w:val="00AE2912"/>
    <w:rsid w:val="00AE3269"/>
    <w:rsid w:val="00AE44A9"/>
    <w:rsid w:val="00AF04A5"/>
    <w:rsid w:val="00B016BD"/>
    <w:rsid w:val="00B06A6D"/>
    <w:rsid w:val="00B07D4B"/>
    <w:rsid w:val="00B11E6F"/>
    <w:rsid w:val="00B16A4A"/>
    <w:rsid w:val="00B21F65"/>
    <w:rsid w:val="00B23906"/>
    <w:rsid w:val="00B24B53"/>
    <w:rsid w:val="00B24D0B"/>
    <w:rsid w:val="00B35CAA"/>
    <w:rsid w:val="00B4152D"/>
    <w:rsid w:val="00B6485C"/>
    <w:rsid w:val="00B809C3"/>
    <w:rsid w:val="00B84165"/>
    <w:rsid w:val="00B873E9"/>
    <w:rsid w:val="00B97466"/>
    <w:rsid w:val="00BA2157"/>
    <w:rsid w:val="00BB3188"/>
    <w:rsid w:val="00BB339B"/>
    <w:rsid w:val="00BC0410"/>
    <w:rsid w:val="00BC2F30"/>
    <w:rsid w:val="00BC6C1D"/>
    <w:rsid w:val="00BD6EE9"/>
    <w:rsid w:val="00BE5208"/>
    <w:rsid w:val="00BE557F"/>
    <w:rsid w:val="00BE6197"/>
    <w:rsid w:val="00BF1888"/>
    <w:rsid w:val="00BF7B0C"/>
    <w:rsid w:val="00C14B5B"/>
    <w:rsid w:val="00C161F2"/>
    <w:rsid w:val="00C17580"/>
    <w:rsid w:val="00C17FF4"/>
    <w:rsid w:val="00C200FF"/>
    <w:rsid w:val="00C21B1C"/>
    <w:rsid w:val="00C23569"/>
    <w:rsid w:val="00C5631E"/>
    <w:rsid w:val="00C64421"/>
    <w:rsid w:val="00C70926"/>
    <w:rsid w:val="00C72FAD"/>
    <w:rsid w:val="00C8171B"/>
    <w:rsid w:val="00C8493F"/>
    <w:rsid w:val="00C92BED"/>
    <w:rsid w:val="00CA354D"/>
    <w:rsid w:val="00CA47A8"/>
    <w:rsid w:val="00CA6B73"/>
    <w:rsid w:val="00CB4F00"/>
    <w:rsid w:val="00CD46C3"/>
    <w:rsid w:val="00CE750F"/>
    <w:rsid w:val="00CF2156"/>
    <w:rsid w:val="00D11484"/>
    <w:rsid w:val="00D162D2"/>
    <w:rsid w:val="00D20751"/>
    <w:rsid w:val="00D2159D"/>
    <w:rsid w:val="00D21724"/>
    <w:rsid w:val="00D21DE7"/>
    <w:rsid w:val="00D238C6"/>
    <w:rsid w:val="00D3248C"/>
    <w:rsid w:val="00D33636"/>
    <w:rsid w:val="00D43401"/>
    <w:rsid w:val="00D525E7"/>
    <w:rsid w:val="00D57850"/>
    <w:rsid w:val="00D702AE"/>
    <w:rsid w:val="00D76915"/>
    <w:rsid w:val="00D809FF"/>
    <w:rsid w:val="00D80E3E"/>
    <w:rsid w:val="00D8376C"/>
    <w:rsid w:val="00D879BD"/>
    <w:rsid w:val="00D96D61"/>
    <w:rsid w:val="00DB75AD"/>
    <w:rsid w:val="00DB7874"/>
    <w:rsid w:val="00DB7891"/>
    <w:rsid w:val="00DC1333"/>
    <w:rsid w:val="00DC3780"/>
    <w:rsid w:val="00DC4693"/>
    <w:rsid w:val="00DC7DD3"/>
    <w:rsid w:val="00DE45C7"/>
    <w:rsid w:val="00DE4E05"/>
    <w:rsid w:val="00DF0938"/>
    <w:rsid w:val="00DF61B6"/>
    <w:rsid w:val="00E02B8D"/>
    <w:rsid w:val="00E03190"/>
    <w:rsid w:val="00E10EAF"/>
    <w:rsid w:val="00E11685"/>
    <w:rsid w:val="00E11D91"/>
    <w:rsid w:val="00E12065"/>
    <w:rsid w:val="00E13923"/>
    <w:rsid w:val="00E141F5"/>
    <w:rsid w:val="00E27A04"/>
    <w:rsid w:val="00E30AF6"/>
    <w:rsid w:val="00E30FE1"/>
    <w:rsid w:val="00E32E3E"/>
    <w:rsid w:val="00E33355"/>
    <w:rsid w:val="00E41CC5"/>
    <w:rsid w:val="00E42CD7"/>
    <w:rsid w:val="00E52495"/>
    <w:rsid w:val="00E60412"/>
    <w:rsid w:val="00E6192C"/>
    <w:rsid w:val="00E66D77"/>
    <w:rsid w:val="00E67D89"/>
    <w:rsid w:val="00E81BE5"/>
    <w:rsid w:val="00E83713"/>
    <w:rsid w:val="00EA6212"/>
    <w:rsid w:val="00EA71EC"/>
    <w:rsid w:val="00EB194C"/>
    <w:rsid w:val="00EB3A5B"/>
    <w:rsid w:val="00EB6715"/>
    <w:rsid w:val="00EC0323"/>
    <w:rsid w:val="00EC1A7F"/>
    <w:rsid w:val="00EC249A"/>
    <w:rsid w:val="00EC348C"/>
    <w:rsid w:val="00ED1B55"/>
    <w:rsid w:val="00ED5C3A"/>
    <w:rsid w:val="00EE3266"/>
    <w:rsid w:val="00EF7A5D"/>
    <w:rsid w:val="00F05A88"/>
    <w:rsid w:val="00F1686A"/>
    <w:rsid w:val="00F3050A"/>
    <w:rsid w:val="00F36138"/>
    <w:rsid w:val="00F403B8"/>
    <w:rsid w:val="00F40B18"/>
    <w:rsid w:val="00F632D2"/>
    <w:rsid w:val="00F707B9"/>
    <w:rsid w:val="00F71813"/>
    <w:rsid w:val="00F72BD3"/>
    <w:rsid w:val="00F77459"/>
    <w:rsid w:val="00F825D2"/>
    <w:rsid w:val="00F91E9B"/>
    <w:rsid w:val="00FA42DB"/>
    <w:rsid w:val="00FA6374"/>
    <w:rsid w:val="00FA718A"/>
    <w:rsid w:val="00FB1A06"/>
    <w:rsid w:val="00FB5D5A"/>
    <w:rsid w:val="00FC274D"/>
    <w:rsid w:val="00FC5264"/>
    <w:rsid w:val="00FD6E40"/>
    <w:rsid w:val="00FF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C9F503"/>
  <w14:defaultImageDpi w14:val="32767"/>
  <w15:chartTrackingRefBased/>
  <w15:docId w15:val="{3E77E9AA-009F-4E18-9903-B5DA6668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B7891"/>
    <w:pPr>
      <w:spacing w:after="120"/>
    </w:pPr>
    <w:rPr>
      <w:rFonts w:ascii="Open Sans" w:hAnsi="Open Sans" w:cs="Open Sans"/>
      <w:sz w:val="22"/>
    </w:rPr>
  </w:style>
  <w:style w:type="paragraph" w:styleId="Heading1">
    <w:name w:val="heading 1"/>
    <w:basedOn w:val="Normal"/>
    <w:next w:val="Normal"/>
    <w:link w:val="Heading1Char"/>
    <w:qFormat/>
    <w:rsid w:val="009028CA"/>
    <w:pPr>
      <w:pBdr>
        <w:bottom w:val="single" w:sz="4" w:space="1" w:color="42BA78"/>
      </w:pBdr>
      <w:spacing w:before="360" w:after="80" w:line="276" w:lineRule="auto"/>
      <w:outlineLvl w:val="0"/>
    </w:pPr>
    <w:rPr>
      <w:b/>
      <w:color w:val="42BA78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314F"/>
    <w:pPr>
      <w:outlineLvl w:val="1"/>
    </w:pPr>
    <w:rPr>
      <w:b/>
      <w:i/>
      <w:color w:val="05406B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75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750F"/>
  </w:style>
  <w:style w:type="paragraph" w:styleId="Footer">
    <w:name w:val="footer"/>
    <w:basedOn w:val="Normal"/>
    <w:link w:val="FooterChar"/>
    <w:uiPriority w:val="99"/>
    <w:unhideWhenUsed/>
    <w:rsid w:val="00CE75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50F"/>
  </w:style>
  <w:style w:type="paragraph" w:styleId="ListParagraph">
    <w:name w:val="List Paragraph"/>
    <w:basedOn w:val="Normal"/>
    <w:uiPriority w:val="34"/>
    <w:qFormat/>
    <w:rsid w:val="00AB0008"/>
    <w:pPr>
      <w:spacing w:after="160" w:line="259" w:lineRule="auto"/>
      <w:ind w:left="720"/>
      <w:contextualSpacing/>
    </w:pPr>
    <w:rPr>
      <w:szCs w:val="22"/>
    </w:rPr>
  </w:style>
  <w:style w:type="character" w:customStyle="1" w:styleId="Heading1Char">
    <w:name w:val="Heading 1 Char"/>
    <w:basedOn w:val="DefaultParagraphFont"/>
    <w:link w:val="Heading1"/>
    <w:rsid w:val="009028CA"/>
    <w:rPr>
      <w:rFonts w:ascii="Open Sans" w:hAnsi="Open Sans" w:cs="Open Sans"/>
      <w:b/>
      <w:color w:val="42BA78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57314F"/>
    <w:rPr>
      <w:rFonts w:ascii="Open Sans" w:hAnsi="Open Sans" w:cs="Open Sans"/>
      <w:b/>
      <w:i/>
      <w:color w:val="05406B"/>
    </w:rPr>
  </w:style>
  <w:style w:type="paragraph" w:styleId="Title">
    <w:name w:val="Title"/>
    <w:basedOn w:val="Normal"/>
    <w:next w:val="Normal"/>
    <w:link w:val="TitleChar"/>
    <w:uiPriority w:val="10"/>
    <w:qFormat/>
    <w:rsid w:val="00D11484"/>
    <w:pPr>
      <w:spacing w:after="240"/>
      <w:contextualSpacing/>
    </w:pPr>
    <w:rPr>
      <w:rFonts w:eastAsiaTheme="majorEastAsia"/>
      <w:b/>
      <w:color w:val="05406B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1484"/>
    <w:rPr>
      <w:rFonts w:ascii="Open Sans" w:eastAsiaTheme="majorEastAsia" w:hAnsi="Open Sans" w:cs="Open Sans"/>
      <w:b/>
      <w:color w:val="05406B"/>
      <w:spacing w:val="-10"/>
      <w:kern w:val="28"/>
      <w:sz w:val="44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347D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D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D06"/>
    <w:rPr>
      <w:rFonts w:ascii="Open Sans" w:hAnsi="Open Sans" w:cs="Open San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D0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D0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96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D96D61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E03190"/>
    <w:rPr>
      <w:color w:val="0563C1" w:themeColor="hyperlink"/>
      <w:u w:val="single"/>
    </w:rPr>
  </w:style>
  <w:style w:type="table" w:styleId="ListTable4-Accent5">
    <w:name w:val="List Table 4 Accent 5"/>
    <w:basedOn w:val="TableNormal"/>
    <w:uiPriority w:val="49"/>
    <w:rsid w:val="00074FF7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UnresolvedMention">
    <w:name w:val="Unresolved Mention"/>
    <w:basedOn w:val="DefaultParagraphFont"/>
    <w:uiPriority w:val="99"/>
    <w:rsid w:val="00204DC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D636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styleId="Strong">
    <w:name w:val="Strong"/>
    <w:basedOn w:val="DefaultParagraphFont"/>
    <w:uiPriority w:val="22"/>
    <w:qFormat/>
    <w:rsid w:val="009D6369"/>
    <w:rPr>
      <w:b/>
      <w:bCs/>
    </w:rPr>
  </w:style>
  <w:style w:type="character" w:styleId="Emphasis">
    <w:name w:val="Emphasis"/>
    <w:basedOn w:val="DefaultParagraphFont"/>
    <w:uiPriority w:val="20"/>
    <w:qFormat/>
    <w:rsid w:val="009D6369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6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685"/>
    <w:rPr>
      <w:rFonts w:ascii="Open Sans" w:hAnsi="Open Sans" w:cs="Open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8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51538">
              <w:marLeft w:val="0"/>
              <w:marRight w:val="0"/>
              <w:marTop w:val="300"/>
              <w:marBottom w:val="0"/>
              <w:divBdr>
                <w:top w:val="single" w:sz="6" w:space="0" w:color="CCCCCC"/>
                <w:left w:val="single" w:sz="2" w:space="0" w:color="CCCCCC"/>
                <w:bottom w:val="single" w:sz="6" w:space="0" w:color="CCCCCC"/>
                <w:right w:val="single" w:sz="2" w:space="0" w:color="CCCCCC"/>
              </w:divBdr>
              <w:divsChild>
                <w:div w:id="7721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8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64027-27B5-4428-9BF0-B347E55B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2475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Sandbox and Conversion Testing</vt:lpstr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Sandbox and Conversion Testing</dc:title>
  <dc:subject/>
  <dc:creator>Adam Hart</dc:creator>
  <cp:keywords/>
  <dc:description/>
  <cp:lastModifiedBy>Jennifer Casper</cp:lastModifiedBy>
  <cp:revision>4</cp:revision>
  <cp:lastPrinted>2020-03-12T19:04:00Z</cp:lastPrinted>
  <dcterms:created xsi:type="dcterms:W3CDTF">2020-07-24T19:23:00Z</dcterms:created>
  <dcterms:modified xsi:type="dcterms:W3CDTF">2020-07-28T17:48:00Z</dcterms:modified>
</cp:coreProperties>
</file>